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7A9" w:rsidRDefault="00F507A9" w:rsidP="001E5AAF">
      <w:pPr>
        <w:spacing w:line="480" w:lineRule="auto"/>
        <w:jc w:val="both"/>
        <w:rPr>
          <w:rFonts w:ascii="Times New Roman" w:hAnsi="Times New Roman" w:cs="Times New Roman"/>
          <w:sz w:val="24"/>
          <w:szCs w:val="24"/>
        </w:rPr>
      </w:pPr>
    </w:p>
    <w:p w:rsidR="00F507A9" w:rsidRDefault="00F507A9" w:rsidP="001E5AAF">
      <w:pPr>
        <w:spacing w:line="480" w:lineRule="auto"/>
        <w:jc w:val="both"/>
        <w:rPr>
          <w:rFonts w:ascii="Times New Roman" w:hAnsi="Times New Roman" w:cs="Times New Roman"/>
          <w:sz w:val="24"/>
          <w:szCs w:val="24"/>
        </w:rPr>
      </w:pPr>
    </w:p>
    <w:p w:rsidR="00F507A9" w:rsidRDefault="00F507A9" w:rsidP="001E5AAF">
      <w:pPr>
        <w:spacing w:line="480" w:lineRule="auto"/>
        <w:jc w:val="both"/>
        <w:rPr>
          <w:rFonts w:ascii="Times New Roman" w:hAnsi="Times New Roman" w:cs="Times New Roman"/>
          <w:sz w:val="24"/>
          <w:szCs w:val="24"/>
        </w:rPr>
      </w:pPr>
    </w:p>
    <w:p w:rsidR="00F507A9" w:rsidRDefault="00F507A9" w:rsidP="001E5AAF">
      <w:pPr>
        <w:spacing w:line="480" w:lineRule="auto"/>
        <w:jc w:val="both"/>
        <w:rPr>
          <w:rFonts w:ascii="Times New Roman" w:hAnsi="Times New Roman" w:cs="Times New Roman"/>
          <w:sz w:val="24"/>
          <w:szCs w:val="24"/>
        </w:rPr>
      </w:pPr>
    </w:p>
    <w:p w:rsidR="00F507A9" w:rsidRDefault="00F507A9" w:rsidP="00F507A9">
      <w:pPr>
        <w:spacing w:line="480" w:lineRule="auto"/>
        <w:jc w:val="center"/>
        <w:rPr>
          <w:rFonts w:ascii="Times New Roman" w:hAnsi="Times New Roman" w:cs="Times New Roman"/>
          <w:sz w:val="24"/>
          <w:szCs w:val="24"/>
        </w:rPr>
      </w:pPr>
      <w:r>
        <w:rPr>
          <w:rFonts w:ascii="Times New Roman" w:hAnsi="Times New Roman" w:cs="Times New Roman"/>
          <w:sz w:val="24"/>
          <w:szCs w:val="24"/>
        </w:rPr>
        <w:t>Killer Clown: The John Wayne Gacy Murders</w:t>
      </w:r>
    </w:p>
    <w:p w:rsidR="00F507A9" w:rsidRDefault="00F507A9" w:rsidP="00F507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507A9" w:rsidRDefault="00F507A9" w:rsidP="00F507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07A9" w:rsidRDefault="00F507A9" w:rsidP="00F507A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507A9" w:rsidRDefault="00F507A9"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1C525F" w:rsidRDefault="001C525F" w:rsidP="00F507A9">
      <w:pPr>
        <w:spacing w:line="480" w:lineRule="auto"/>
        <w:jc w:val="center"/>
        <w:rPr>
          <w:rFonts w:ascii="Times New Roman" w:hAnsi="Times New Roman" w:cs="Times New Roman"/>
          <w:sz w:val="24"/>
          <w:szCs w:val="24"/>
        </w:rPr>
      </w:pP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lastRenderedPageBreak/>
        <w:t>John Wayne Gacy's first victim was a fifteen-year-old boy who was a son to fellow Jaycee member by the name Daniel Voorhees.  Gacy's life started to change when his father used to talk ill about him, and he even went further to abuse him. This made a monster out of him; he seems to have taken a wrong path that he wished not to take in life. Gacy used to trick young boys to have sex with him; he first made the boys to take alcohol after which he sodomized the young boys (</w:t>
      </w:r>
      <w:proofErr w:type="spellStart"/>
      <w:r w:rsidRPr="006E18D1">
        <w:rPr>
          <w:rFonts w:ascii="Times New Roman" w:hAnsi="Times New Roman" w:cs="Times New Roman"/>
          <w:sz w:val="24"/>
          <w:szCs w:val="24"/>
        </w:rPr>
        <w:t>Amirante</w:t>
      </w:r>
      <w:proofErr w:type="spellEnd"/>
      <w:r w:rsidRPr="006E18D1">
        <w:rPr>
          <w:rFonts w:ascii="Times New Roman" w:hAnsi="Times New Roman" w:cs="Times New Roman"/>
          <w:sz w:val="24"/>
          <w:szCs w:val="24"/>
        </w:rPr>
        <w:t xml:space="preserve">, 2012). The first victim was forced to perform oral sex, and at the same time, he assaulted several other boys. He used to tell them that they were part of a science experiment and also lured some into the business after offering to pay them fifty dollars. </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 xml:space="preserve">It has been found out that serial killers and mass murderers behave so due to mental health issues from autism to head injuries with psychological trauma; all this can lead to violent crimes.  </w:t>
      </w:r>
      <w:r w:rsidR="00CB2E28">
        <w:rPr>
          <w:rFonts w:ascii="Times New Roman" w:hAnsi="Times New Roman" w:cs="Times New Roman"/>
          <w:sz w:val="24"/>
          <w:szCs w:val="24"/>
        </w:rPr>
        <w:t xml:space="preserve">Different school of thoughts which discusses the psychology of serial killers has emerged due to the increased cases of murder being reported currently. </w:t>
      </w:r>
      <w:r w:rsidRPr="006E18D1">
        <w:rPr>
          <w:rFonts w:ascii="Times New Roman" w:hAnsi="Times New Roman" w:cs="Times New Roman"/>
          <w:sz w:val="24"/>
          <w:szCs w:val="24"/>
        </w:rPr>
        <w:t>Following the life of John Wayne Gacy, he was a son of a war veteran who was always drunk and abusive. Gacy tried to become someone better in the future than his father and all the time his father did not appreciate his efforts, and this made him turn into what he later became; a murder. "Gacy was often the victim of his father's scorn (Berry-Dee, 2007)."  This might have been led by the fact that Gacy was an overweight child and so maybe to his father he appeared to be lazy. He could not be involved in active sports due to his heart defect.</w:t>
      </w:r>
      <w:r w:rsidR="00CB2E28">
        <w:rPr>
          <w:rFonts w:ascii="Times New Roman" w:hAnsi="Times New Roman" w:cs="Times New Roman"/>
          <w:sz w:val="24"/>
          <w:szCs w:val="24"/>
        </w:rPr>
        <w:t xml:space="preserve"> Gacey’s childhood and the manner in which he was treated specifically by his father greatly influenced his behavior and character of becoming a serial killer later on. </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People are often confronted with feelings of anger and fru</w:t>
      </w:r>
      <w:r w:rsidR="00CB2E28">
        <w:rPr>
          <w:rFonts w:ascii="Times New Roman" w:hAnsi="Times New Roman" w:cs="Times New Roman"/>
          <w:sz w:val="24"/>
          <w:szCs w:val="24"/>
        </w:rPr>
        <w:t>strations and disappointment as they interact</w:t>
      </w:r>
      <w:r w:rsidRPr="006E18D1">
        <w:rPr>
          <w:rFonts w:ascii="Times New Roman" w:hAnsi="Times New Roman" w:cs="Times New Roman"/>
          <w:sz w:val="24"/>
          <w:szCs w:val="24"/>
        </w:rPr>
        <w:t xml:space="preserve"> with each other.  However, this does not mean that this will always be the case, it will depend on how someone can control </w:t>
      </w:r>
      <w:r w:rsidR="00CB2E28" w:rsidRPr="006E18D1">
        <w:rPr>
          <w:rFonts w:ascii="Times New Roman" w:hAnsi="Times New Roman" w:cs="Times New Roman"/>
          <w:sz w:val="24"/>
          <w:szCs w:val="24"/>
        </w:rPr>
        <w:t>his</w:t>
      </w:r>
      <w:r w:rsidRPr="006E18D1">
        <w:rPr>
          <w:rFonts w:ascii="Times New Roman" w:hAnsi="Times New Roman" w:cs="Times New Roman"/>
          <w:sz w:val="24"/>
          <w:szCs w:val="24"/>
        </w:rPr>
        <w:t xml:space="preserve"> feelings</w:t>
      </w:r>
      <w:r w:rsidR="00CB2E28">
        <w:rPr>
          <w:rFonts w:ascii="Times New Roman" w:hAnsi="Times New Roman" w:cs="Times New Roman"/>
          <w:sz w:val="24"/>
          <w:szCs w:val="24"/>
        </w:rPr>
        <w:t xml:space="preserve">, but research has established that </w:t>
      </w:r>
      <w:r w:rsidR="00CB2E28">
        <w:rPr>
          <w:rFonts w:ascii="Times New Roman" w:hAnsi="Times New Roman" w:cs="Times New Roman"/>
          <w:sz w:val="24"/>
          <w:szCs w:val="24"/>
        </w:rPr>
        <w:lastRenderedPageBreak/>
        <w:t>observation greatly influences the behavior of a person at large and this is done mainly by socialization</w:t>
      </w:r>
      <w:r w:rsidRPr="006E18D1">
        <w:rPr>
          <w:rFonts w:ascii="Times New Roman" w:hAnsi="Times New Roman" w:cs="Times New Roman"/>
          <w:sz w:val="24"/>
          <w:szCs w:val="24"/>
        </w:rPr>
        <w:t xml:space="preserve">. For instance, Gacy's father appeared to confront him whenever he did something wrong. He even went ahead and told him that he was faking illness while on a hospital bed. It is said that Gacy spends most of her time on the hospital bed while at age 14 and 18 due to a mysterious seizure causing illness and a ruptured appendix (Sullivan, 1983). </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 xml:space="preserve">Signs of trouble appeared in Gacy's life while he was a child. This seems to have inflicted fear in Gacy that made a monster to develop and grow inside him. He started stealing at an early age.  At some instance, while he was young, he stole a truck from a store, and he was forced to return it and apologies for the same. Fear was inflicted on him by his father after he beat him for the same case. This made him be preserved and not tell anything to his parents. This is well illustrated by the fact that, Gacy was molested and he never reported this to his parents and lived in silence while dying inside (Sullivan, 1983). </w:t>
      </w:r>
      <w:r w:rsidR="004E013A">
        <w:rPr>
          <w:rFonts w:ascii="Times New Roman" w:hAnsi="Times New Roman" w:cs="Times New Roman"/>
          <w:sz w:val="24"/>
          <w:szCs w:val="24"/>
        </w:rPr>
        <w:t xml:space="preserve">It is one of the most defining moments of Gacy’s life which is believed to have contributed greatly on his behavior as a serial killer. </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Gacy desired to stay active in the community as he has been in the past.  However, his life had taken another direction, different from that the society was used to. So all the community members and in particular those who were living next to him began to notice changes in his personality. The neighbors reported seeing Gacy leave his house at odd hours of the night, screams of agony coming out of his house late in the night and lights turning on and off at the same odd hours. This made the neighbors and the whole community to become suspicious of the neighbor that they had been living with (Sears, 1991).</w:t>
      </w:r>
      <w:r w:rsidR="004E013A">
        <w:rPr>
          <w:rFonts w:ascii="Times New Roman" w:hAnsi="Times New Roman" w:cs="Times New Roman"/>
          <w:sz w:val="24"/>
          <w:szCs w:val="24"/>
        </w:rPr>
        <w:t xml:space="preserve"> </w:t>
      </w:r>
      <w:proofErr w:type="gramStart"/>
      <w:r w:rsidR="004E013A">
        <w:rPr>
          <w:rFonts w:ascii="Times New Roman" w:hAnsi="Times New Roman" w:cs="Times New Roman"/>
          <w:sz w:val="24"/>
          <w:szCs w:val="24"/>
        </w:rPr>
        <w:t xml:space="preserve">As such the community and </w:t>
      </w:r>
      <w:r w:rsidR="00271F7B">
        <w:rPr>
          <w:rFonts w:ascii="Times New Roman" w:hAnsi="Times New Roman" w:cs="Times New Roman"/>
          <w:sz w:val="24"/>
          <w:szCs w:val="24"/>
        </w:rPr>
        <w:t>neighbors.</w:t>
      </w:r>
      <w:proofErr w:type="gramEnd"/>
      <w:r w:rsidR="004E013A">
        <w:rPr>
          <w:rFonts w:ascii="Times New Roman" w:hAnsi="Times New Roman" w:cs="Times New Roman"/>
          <w:sz w:val="24"/>
          <w:szCs w:val="24"/>
        </w:rPr>
        <w:t xml:space="preserve"> </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 xml:space="preserve">John Wayne Gacy seems to have developed a negative attitude towards those boys who he thought had nothing to do but were only loitering around the city. He could collect them from </w:t>
      </w:r>
      <w:r w:rsidRPr="006E18D1">
        <w:rPr>
          <w:rFonts w:ascii="Times New Roman" w:hAnsi="Times New Roman" w:cs="Times New Roman"/>
          <w:sz w:val="24"/>
          <w:szCs w:val="24"/>
        </w:rPr>
        <w:lastRenderedPageBreak/>
        <w:t>bus terminal after which he could take them home.  He refers to the boys that he collected from the bus terminal as male prostitutes, liars, and hustlers. On several occasions, he was interviewed, and he seemed to have no regret of having committed the crimes that he had. He builds on this during the channel two interview 13 years later (Sears, 1991). "Gacy said the media portrays the dead boys as "altar boys, picked up from the street and I swatted them like flies."</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Depression is another factor that can lead someone to behave weirdly. This causes major brain function and is caused by a combination of biological, psychological and social sources of distress. This might also lead to a persistent feeling of sadness or loss of interest that can further lead to a range of behavioral and physical symptoms.  This can be well illustrated by the fact that he lost the interest in sleeping and could work for between 14 to 16 hours a day. Neighbors reported that they could see lights go on and off during the night in Gacy's house (</w:t>
      </w:r>
      <w:proofErr w:type="spellStart"/>
      <w:r w:rsidRPr="006E18D1">
        <w:rPr>
          <w:rFonts w:ascii="Times New Roman" w:hAnsi="Times New Roman" w:cs="Times New Roman"/>
          <w:sz w:val="24"/>
          <w:szCs w:val="24"/>
        </w:rPr>
        <w:t>Rommelmann</w:t>
      </w:r>
      <w:proofErr w:type="spellEnd"/>
      <w:r w:rsidRPr="006E18D1">
        <w:rPr>
          <w:rFonts w:ascii="Times New Roman" w:hAnsi="Times New Roman" w:cs="Times New Roman"/>
          <w:sz w:val="24"/>
          <w:szCs w:val="24"/>
        </w:rPr>
        <w:t>, 2014).  He could also be depressed by the fact that he was becoming hopeless in life after the first wife divorced and went away with the kids and never to be spotted again. The other women who came into his life also left, never to be seen again. This could have culminated a feeling of hunger and loneliness to some extent.</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 xml:space="preserve">The desire for fame could have also resulted to mass killings that were carried out by John Wayne Gacy. He seemed to have been determined to see his construction company thrive. Therefore, he used to spend much of his time while working for the company. It is after the long working hours that he decided to take rounds in the nearby environs looking for young men and boys to sodomize and to kill them afterward. It appears that Gacy was experiencing a strong sense of grievance and a desire for infamy after sleeping with the young men. He could not let </w:t>
      </w:r>
      <w:r w:rsidRPr="006E18D1">
        <w:rPr>
          <w:rFonts w:ascii="Times New Roman" w:hAnsi="Times New Roman" w:cs="Times New Roman"/>
          <w:sz w:val="24"/>
          <w:szCs w:val="24"/>
        </w:rPr>
        <w:lastRenderedPageBreak/>
        <w:t>them go since he feared being reported to the authority and may be this is the reason as to why he used to bury the corpses underneath his house's floor at the basement (</w:t>
      </w:r>
      <w:proofErr w:type="spellStart"/>
      <w:r w:rsidRPr="006E18D1">
        <w:rPr>
          <w:rFonts w:ascii="Times New Roman" w:hAnsi="Times New Roman" w:cs="Times New Roman"/>
          <w:sz w:val="24"/>
          <w:szCs w:val="24"/>
        </w:rPr>
        <w:t>Amirante</w:t>
      </w:r>
      <w:proofErr w:type="spellEnd"/>
      <w:r w:rsidRPr="006E18D1">
        <w:rPr>
          <w:rFonts w:ascii="Times New Roman" w:hAnsi="Times New Roman" w:cs="Times New Roman"/>
          <w:sz w:val="24"/>
          <w:szCs w:val="24"/>
        </w:rPr>
        <w:t>, 2012).</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Another thing that might have made Gacy be a serial murderer is his desire to expand his construction company. He used to work for long hours so that he could ensure that he met the goals and the objectives that he set. The little time that he got to have some rest, he used to cruise for men. After the first and the second killing, he got skills that made him a monster and always craved to kill someone. He could drive around the neighborhood looking for young boys to torture and kill. John Wayne Gacy developed techniques to make subduing and killing easier for him and indeed the rate at which he used to kill required some skilled techniques (Schechter, 2004).</w:t>
      </w:r>
    </w:p>
    <w:p w:rsidR="006E18D1" w:rsidRPr="006E18D1" w:rsidRDefault="006E18D1" w:rsidP="00481E0D">
      <w:pPr>
        <w:spacing w:line="480" w:lineRule="auto"/>
        <w:ind w:firstLine="720"/>
        <w:jc w:val="both"/>
        <w:rPr>
          <w:rFonts w:ascii="Times New Roman" w:hAnsi="Times New Roman" w:cs="Times New Roman"/>
          <w:sz w:val="24"/>
          <w:szCs w:val="24"/>
        </w:rPr>
      </w:pPr>
      <w:r w:rsidRPr="006E18D1">
        <w:rPr>
          <w:rFonts w:ascii="Times New Roman" w:hAnsi="Times New Roman" w:cs="Times New Roman"/>
          <w:sz w:val="24"/>
          <w:szCs w:val="24"/>
        </w:rPr>
        <w:t xml:space="preserve">Since he John Wayne Gacy was killing at a higher rate than any serial killer, he had to develop techniques that could help him kill in a faster way. He developed the "Handcuff Trick" which made the targeted person to place the handcuffs willingly on themselves.  The handcuff trick involved playing the young boys with alcohol and drugs and making them handcuff themselves willingly. After the victims handcuffed themselves willingly, he could now torture them to death since they could not fight back. The next step involved using a rope as a makeshift technique to strangle his victims. </w:t>
      </w:r>
    </w:p>
    <w:p w:rsidR="00A42CF0" w:rsidRDefault="006E18D1" w:rsidP="00481E0D">
      <w:pPr>
        <w:spacing w:line="480" w:lineRule="auto"/>
        <w:ind w:firstLine="720"/>
        <w:jc w:val="both"/>
        <w:rPr>
          <w:rFonts w:ascii="Times New Roman" w:hAnsi="Times New Roman" w:cs="Times New Roman"/>
          <w:sz w:val="24"/>
          <w:szCs w:val="24"/>
        </w:rPr>
      </w:pPr>
      <w:bookmarkStart w:id="0" w:name="_GoBack"/>
      <w:bookmarkEnd w:id="0"/>
      <w:r w:rsidRPr="006E18D1">
        <w:rPr>
          <w:rFonts w:ascii="Times New Roman" w:hAnsi="Times New Roman" w:cs="Times New Roman"/>
          <w:sz w:val="24"/>
          <w:szCs w:val="24"/>
        </w:rPr>
        <w:t xml:space="preserve">In conclusion, John Wayne Gacy was serial killer who used to kill small boys and young men. He had been raised by an abusive father who was always against him. He looked down upon him and this seemed to have affected the fatherly relationship that was supposed to have existed.  His father inflicted fear in him that made him to be conserved and could not open up to his family.  This was well illustrated when he was molested by one of their family and could not </w:t>
      </w:r>
      <w:r w:rsidRPr="006E18D1">
        <w:rPr>
          <w:rFonts w:ascii="Times New Roman" w:hAnsi="Times New Roman" w:cs="Times New Roman"/>
          <w:sz w:val="24"/>
          <w:szCs w:val="24"/>
        </w:rPr>
        <w:lastRenderedPageBreak/>
        <w:t>talk about it since he feared his father could have blamed him having caused this. Signs of trouble appeared in Gacy's life while he was a child (</w:t>
      </w:r>
      <w:proofErr w:type="spellStart"/>
      <w:r w:rsidRPr="006E18D1">
        <w:rPr>
          <w:rFonts w:ascii="Times New Roman" w:hAnsi="Times New Roman" w:cs="Times New Roman"/>
          <w:sz w:val="24"/>
          <w:szCs w:val="24"/>
        </w:rPr>
        <w:t>Rommelmann</w:t>
      </w:r>
      <w:proofErr w:type="spellEnd"/>
      <w:r w:rsidRPr="006E18D1">
        <w:rPr>
          <w:rFonts w:ascii="Times New Roman" w:hAnsi="Times New Roman" w:cs="Times New Roman"/>
          <w:sz w:val="24"/>
          <w:szCs w:val="24"/>
        </w:rPr>
        <w:t>, 2014). This seems to have inflicted fear in Gacy that made a monster to develop and grow inside him. He started stealing at an early age.  Desire for fame could have also resulted to mass killings that were carried out by John Wayne Gacy. He seemed to have been determined to see his construction company thrive. Therefore, he used to spend much of his time while working in the company. It is after the long working hours that he decided to take rounds in the nearby environs looking for young men and boys to sodomize and to kill them afterwards. It has been found out that serial killers and mass murderers behave so due to mental health issues from autism to head injuries with psychological trauma; all this can lead to violent crimes (Schechter, 2004).  Following the life of John Wayne Gacy, he was a son of a war veteran who was always drunk and abusive. After the first and the second killing, he got skills that made him a monster and always craved to kill someone. He could drive around the neighborhood looking for young boys to torture and kill. John Wayne Gacy developed techniques to make subduing and killing easier for him and indeed the rate at which he used to kill required some skilled techniques.</w:t>
      </w:r>
      <w:r w:rsidR="00AD3C5B">
        <w:rPr>
          <w:rFonts w:ascii="Times New Roman" w:hAnsi="Times New Roman" w:cs="Times New Roman"/>
          <w:sz w:val="24"/>
          <w:szCs w:val="24"/>
        </w:rPr>
        <w:t xml:space="preserve"> Based on the case of John Wayne Gacy, it is clear that the upbringing and or the environment in which a child is brought up greatly influences the behavior and character of the individual. In this case therefore parents should be keen on how they bring up their children and the nature of role model they play in their children’s life.</w:t>
      </w:r>
    </w:p>
    <w:p w:rsidR="003568EB" w:rsidRDefault="003568EB" w:rsidP="006E18D1">
      <w:pPr>
        <w:spacing w:line="480" w:lineRule="auto"/>
        <w:jc w:val="both"/>
        <w:rPr>
          <w:rFonts w:ascii="Times New Roman" w:hAnsi="Times New Roman" w:cs="Times New Roman"/>
          <w:sz w:val="24"/>
          <w:szCs w:val="24"/>
        </w:rPr>
      </w:pPr>
    </w:p>
    <w:p w:rsidR="003568EB" w:rsidRDefault="003568EB" w:rsidP="006E18D1">
      <w:pPr>
        <w:spacing w:line="480" w:lineRule="auto"/>
        <w:jc w:val="both"/>
        <w:rPr>
          <w:rFonts w:ascii="Times New Roman" w:hAnsi="Times New Roman" w:cs="Times New Roman"/>
          <w:sz w:val="24"/>
          <w:szCs w:val="24"/>
        </w:rPr>
      </w:pPr>
    </w:p>
    <w:p w:rsidR="00A42CF0" w:rsidRDefault="00A42CF0" w:rsidP="001E5AAF">
      <w:pPr>
        <w:spacing w:line="480" w:lineRule="auto"/>
        <w:jc w:val="both"/>
        <w:rPr>
          <w:rFonts w:ascii="Times New Roman" w:hAnsi="Times New Roman" w:cs="Times New Roman"/>
          <w:sz w:val="24"/>
          <w:szCs w:val="24"/>
        </w:rPr>
      </w:pPr>
    </w:p>
    <w:p w:rsidR="00A42CF0" w:rsidRDefault="00A42CF0" w:rsidP="001C3A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7CB1" w:rsidRPr="00D97CB1" w:rsidRDefault="00D97CB1" w:rsidP="00D97CB1">
      <w:pPr>
        <w:spacing w:line="480" w:lineRule="auto"/>
        <w:ind w:left="720" w:hanging="720"/>
        <w:jc w:val="both"/>
        <w:rPr>
          <w:rFonts w:ascii="Times New Roman" w:hAnsi="Times New Roman" w:cs="Times New Roman"/>
          <w:sz w:val="24"/>
          <w:szCs w:val="24"/>
        </w:rPr>
      </w:pPr>
      <w:proofErr w:type="spellStart"/>
      <w:r w:rsidRPr="00D97CB1">
        <w:rPr>
          <w:rFonts w:ascii="Times New Roman" w:hAnsi="Times New Roman" w:cs="Times New Roman"/>
          <w:sz w:val="24"/>
          <w:szCs w:val="24"/>
        </w:rPr>
        <w:t>Amirante</w:t>
      </w:r>
      <w:proofErr w:type="spellEnd"/>
      <w:r w:rsidRPr="00D97CB1">
        <w:rPr>
          <w:rFonts w:ascii="Times New Roman" w:hAnsi="Times New Roman" w:cs="Times New Roman"/>
          <w:sz w:val="24"/>
          <w:szCs w:val="24"/>
        </w:rPr>
        <w:t xml:space="preserve">, S. L., &amp; Broderick, D. (2012). </w:t>
      </w:r>
      <w:r w:rsidRPr="00D97CB1">
        <w:rPr>
          <w:rFonts w:ascii="Times New Roman" w:hAnsi="Times New Roman" w:cs="Times New Roman"/>
          <w:i/>
          <w:iCs/>
          <w:sz w:val="24"/>
          <w:szCs w:val="24"/>
        </w:rPr>
        <w:t>John Wayne Gacy: Defending a monster</w:t>
      </w:r>
      <w:r w:rsidRPr="00D97CB1">
        <w:rPr>
          <w:rFonts w:ascii="Times New Roman" w:hAnsi="Times New Roman" w:cs="Times New Roman"/>
          <w:sz w:val="24"/>
          <w:szCs w:val="24"/>
        </w:rPr>
        <w:t>.</w:t>
      </w:r>
    </w:p>
    <w:p w:rsidR="00D97CB1" w:rsidRPr="00D97CB1" w:rsidRDefault="00D97CB1" w:rsidP="00D97CB1">
      <w:pPr>
        <w:spacing w:line="480" w:lineRule="auto"/>
        <w:ind w:left="720" w:hanging="720"/>
        <w:jc w:val="both"/>
        <w:rPr>
          <w:rFonts w:ascii="Times New Roman" w:hAnsi="Times New Roman" w:cs="Times New Roman"/>
          <w:sz w:val="24"/>
          <w:szCs w:val="24"/>
        </w:rPr>
      </w:pPr>
      <w:r w:rsidRPr="00D97CB1">
        <w:rPr>
          <w:rFonts w:ascii="Times New Roman" w:hAnsi="Times New Roman" w:cs="Times New Roman"/>
          <w:sz w:val="24"/>
          <w:szCs w:val="24"/>
        </w:rPr>
        <w:t xml:space="preserve">Berry-Dee, C. (2007). </w:t>
      </w:r>
      <w:r w:rsidRPr="00D97CB1">
        <w:rPr>
          <w:rFonts w:ascii="Times New Roman" w:hAnsi="Times New Roman" w:cs="Times New Roman"/>
          <w:i/>
          <w:iCs/>
          <w:sz w:val="24"/>
          <w:szCs w:val="24"/>
        </w:rPr>
        <w:t>Serial killers, up close and personal: Inside the world of torturers, psychopaths, and murderers</w:t>
      </w:r>
      <w:r w:rsidRPr="00D97CB1">
        <w:rPr>
          <w:rFonts w:ascii="Times New Roman" w:hAnsi="Times New Roman" w:cs="Times New Roman"/>
          <w:sz w:val="24"/>
          <w:szCs w:val="24"/>
        </w:rPr>
        <w:t xml:space="preserve">. Berkeley, </w:t>
      </w:r>
      <w:proofErr w:type="spellStart"/>
      <w:r w:rsidRPr="00D97CB1">
        <w:rPr>
          <w:rFonts w:ascii="Times New Roman" w:hAnsi="Times New Roman" w:cs="Times New Roman"/>
          <w:sz w:val="24"/>
          <w:szCs w:val="24"/>
        </w:rPr>
        <w:t>Calif</w:t>
      </w:r>
      <w:proofErr w:type="spellEnd"/>
      <w:r w:rsidRPr="00D97CB1">
        <w:rPr>
          <w:rFonts w:ascii="Times New Roman" w:hAnsi="Times New Roman" w:cs="Times New Roman"/>
          <w:sz w:val="24"/>
          <w:szCs w:val="24"/>
        </w:rPr>
        <w:t>: Ulysses Press.</w:t>
      </w:r>
    </w:p>
    <w:p w:rsidR="00D97CB1" w:rsidRPr="00D97CB1" w:rsidRDefault="00D97CB1" w:rsidP="00D97CB1">
      <w:pPr>
        <w:spacing w:line="480" w:lineRule="auto"/>
        <w:ind w:left="720" w:hanging="720"/>
        <w:jc w:val="both"/>
        <w:rPr>
          <w:rFonts w:ascii="Times New Roman" w:hAnsi="Times New Roman" w:cs="Times New Roman"/>
          <w:sz w:val="24"/>
          <w:szCs w:val="24"/>
        </w:rPr>
      </w:pPr>
      <w:proofErr w:type="spellStart"/>
      <w:r w:rsidRPr="00D97CB1">
        <w:rPr>
          <w:rFonts w:ascii="Times New Roman" w:hAnsi="Times New Roman" w:cs="Times New Roman"/>
          <w:sz w:val="24"/>
          <w:szCs w:val="24"/>
        </w:rPr>
        <w:t>Rommelmann</w:t>
      </w:r>
      <w:proofErr w:type="spellEnd"/>
      <w:r w:rsidRPr="00D97CB1">
        <w:rPr>
          <w:rFonts w:ascii="Times New Roman" w:hAnsi="Times New Roman" w:cs="Times New Roman"/>
          <w:sz w:val="24"/>
          <w:szCs w:val="24"/>
        </w:rPr>
        <w:t xml:space="preserve">, N. (2014). </w:t>
      </w:r>
      <w:r w:rsidRPr="00D97CB1">
        <w:rPr>
          <w:rFonts w:ascii="Times New Roman" w:hAnsi="Times New Roman" w:cs="Times New Roman"/>
          <w:i/>
          <w:iCs/>
          <w:sz w:val="24"/>
          <w:szCs w:val="24"/>
        </w:rPr>
        <w:t>Destination Gacy: A cross-country journey to shake the devil's hand</w:t>
      </w:r>
      <w:r w:rsidRPr="00D97CB1">
        <w:rPr>
          <w:rFonts w:ascii="Times New Roman" w:hAnsi="Times New Roman" w:cs="Times New Roman"/>
          <w:sz w:val="24"/>
          <w:szCs w:val="24"/>
        </w:rPr>
        <w:t>.</w:t>
      </w:r>
    </w:p>
    <w:p w:rsidR="00D97CB1" w:rsidRPr="00D97CB1" w:rsidRDefault="00D97CB1" w:rsidP="00D97CB1">
      <w:pPr>
        <w:spacing w:line="480" w:lineRule="auto"/>
        <w:ind w:left="720" w:hanging="720"/>
        <w:jc w:val="both"/>
        <w:rPr>
          <w:rFonts w:ascii="Times New Roman" w:hAnsi="Times New Roman" w:cs="Times New Roman"/>
          <w:sz w:val="24"/>
          <w:szCs w:val="24"/>
        </w:rPr>
      </w:pPr>
      <w:r w:rsidRPr="00D97CB1">
        <w:rPr>
          <w:rFonts w:ascii="Times New Roman" w:hAnsi="Times New Roman" w:cs="Times New Roman"/>
          <w:sz w:val="24"/>
          <w:szCs w:val="24"/>
        </w:rPr>
        <w:t xml:space="preserve">Schechter, H. (2004). </w:t>
      </w:r>
      <w:r w:rsidRPr="00D97CB1">
        <w:rPr>
          <w:rFonts w:ascii="Times New Roman" w:hAnsi="Times New Roman" w:cs="Times New Roman"/>
          <w:i/>
          <w:iCs/>
          <w:sz w:val="24"/>
          <w:szCs w:val="24"/>
        </w:rPr>
        <w:t xml:space="preserve">The serial killer files: </w:t>
      </w:r>
      <w:proofErr w:type="gramStart"/>
      <w:r w:rsidRPr="00D97CB1">
        <w:rPr>
          <w:rFonts w:ascii="Times New Roman" w:hAnsi="Times New Roman" w:cs="Times New Roman"/>
          <w:i/>
          <w:iCs/>
          <w:sz w:val="24"/>
          <w:szCs w:val="24"/>
        </w:rPr>
        <w:t>The who</w:t>
      </w:r>
      <w:proofErr w:type="gramEnd"/>
      <w:r w:rsidRPr="00D97CB1">
        <w:rPr>
          <w:rFonts w:ascii="Times New Roman" w:hAnsi="Times New Roman" w:cs="Times New Roman"/>
          <w:i/>
          <w:iCs/>
          <w:sz w:val="24"/>
          <w:szCs w:val="24"/>
        </w:rPr>
        <w:t>, what, where, how, and why of the world's most terrifying murderers</w:t>
      </w:r>
      <w:r w:rsidRPr="00D97CB1">
        <w:rPr>
          <w:rFonts w:ascii="Times New Roman" w:hAnsi="Times New Roman" w:cs="Times New Roman"/>
          <w:sz w:val="24"/>
          <w:szCs w:val="24"/>
        </w:rPr>
        <w:t>. New York: Ballantine Books.</w:t>
      </w:r>
    </w:p>
    <w:p w:rsidR="00D97CB1" w:rsidRPr="00D97CB1" w:rsidRDefault="00D97CB1" w:rsidP="00D97CB1">
      <w:pPr>
        <w:spacing w:line="480" w:lineRule="auto"/>
        <w:ind w:left="720" w:hanging="720"/>
        <w:jc w:val="both"/>
        <w:rPr>
          <w:rFonts w:ascii="Times New Roman" w:hAnsi="Times New Roman" w:cs="Times New Roman"/>
          <w:sz w:val="24"/>
          <w:szCs w:val="24"/>
        </w:rPr>
      </w:pPr>
      <w:r w:rsidRPr="00D97CB1">
        <w:rPr>
          <w:rFonts w:ascii="Times New Roman" w:hAnsi="Times New Roman" w:cs="Times New Roman"/>
          <w:sz w:val="24"/>
          <w:szCs w:val="24"/>
        </w:rPr>
        <w:t xml:space="preserve">Sears, D. J. (1991). </w:t>
      </w:r>
      <w:r w:rsidRPr="00D97CB1">
        <w:rPr>
          <w:rFonts w:ascii="Times New Roman" w:hAnsi="Times New Roman" w:cs="Times New Roman"/>
          <w:i/>
          <w:iCs/>
          <w:sz w:val="24"/>
          <w:szCs w:val="24"/>
        </w:rPr>
        <w:t>To kill again: The motivation and development of serial murder</w:t>
      </w:r>
      <w:r w:rsidRPr="00D97CB1">
        <w:rPr>
          <w:rFonts w:ascii="Times New Roman" w:hAnsi="Times New Roman" w:cs="Times New Roman"/>
          <w:sz w:val="24"/>
          <w:szCs w:val="24"/>
        </w:rPr>
        <w:t>. Wilmington, Del: SR Books.</w:t>
      </w:r>
    </w:p>
    <w:p w:rsidR="00D97CB1" w:rsidRPr="00D97CB1" w:rsidRDefault="00D97CB1" w:rsidP="00D97CB1">
      <w:pPr>
        <w:spacing w:line="480" w:lineRule="auto"/>
        <w:ind w:left="720" w:hanging="720"/>
        <w:jc w:val="both"/>
        <w:rPr>
          <w:rFonts w:ascii="Times New Roman" w:hAnsi="Times New Roman" w:cs="Times New Roman"/>
          <w:sz w:val="24"/>
          <w:szCs w:val="24"/>
        </w:rPr>
      </w:pPr>
      <w:r w:rsidRPr="00D97CB1">
        <w:rPr>
          <w:rFonts w:ascii="Times New Roman" w:hAnsi="Times New Roman" w:cs="Times New Roman"/>
          <w:sz w:val="24"/>
          <w:szCs w:val="24"/>
        </w:rPr>
        <w:t xml:space="preserve">Sullivan, T., </w:t>
      </w:r>
      <w:proofErr w:type="spellStart"/>
      <w:r w:rsidRPr="00D97CB1">
        <w:rPr>
          <w:rFonts w:ascii="Times New Roman" w:hAnsi="Times New Roman" w:cs="Times New Roman"/>
          <w:sz w:val="24"/>
          <w:szCs w:val="24"/>
        </w:rPr>
        <w:t>Maiken</w:t>
      </w:r>
      <w:proofErr w:type="spellEnd"/>
      <w:r w:rsidRPr="00D97CB1">
        <w:rPr>
          <w:rFonts w:ascii="Times New Roman" w:hAnsi="Times New Roman" w:cs="Times New Roman"/>
          <w:sz w:val="24"/>
          <w:szCs w:val="24"/>
        </w:rPr>
        <w:t xml:space="preserve">, P. T., &amp; </w:t>
      </w:r>
      <w:proofErr w:type="spellStart"/>
      <w:r w:rsidRPr="00D97CB1">
        <w:rPr>
          <w:rFonts w:ascii="Times New Roman" w:hAnsi="Times New Roman" w:cs="Times New Roman"/>
          <w:sz w:val="24"/>
          <w:szCs w:val="24"/>
        </w:rPr>
        <w:t>OverDrive</w:t>
      </w:r>
      <w:proofErr w:type="spellEnd"/>
      <w:r w:rsidRPr="00D97CB1">
        <w:rPr>
          <w:rFonts w:ascii="Times New Roman" w:hAnsi="Times New Roman" w:cs="Times New Roman"/>
          <w:sz w:val="24"/>
          <w:szCs w:val="24"/>
        </w:rPr>
        <w:t>, Inc.</w:t>
      </w:r>
      <w:proofErr w:type="gramStart"/>
      <w:r w:rsidRPr="00D97CB1">
        <w:rPr>
          <w:rFonts w:ascii="Times New Roman" w:hAnsi="Times New Roman" w:cs="Times New Roman"/>
          <w:sz w:val="24"/>
          <w:szCs w:val="24"/>
        </w:rPr>
        <w:t>,.</w:t>
      </w:r>
      <w:proofErr w:type="gramEnd"/>
      <w:r w:rsidRPr="00D97CB1">
        <w:rPr>
          <w:rFonts w:ascii="Times New Roman" w:hAnsi="Times New Roman" w:cs="Times New Roman"/>
          <w:sz w:val="24"/>
          <w:szCs w:val="24"/>
        </w:rPr>
        <w:t xml:space="preserve"> (1983). </w:t>
      </w:r>
      <w:r w:rsidRPr="00D97CB1">
        <w:rPr>
          <w:rFonts w:ascii="Times New Roman" w:hAnsi="Times New Roman" w:cs="Times New Roman"/>
          <w:i/>
          <w:iCs/>
          <w:sz w:val="24"/>
          <w:szCs w:val="24"/>
        </w:rPr>
        <w:t>Killer clown</w:t>
      </w:r>
      <w:r w:rsidRPr="00D97CB1">
        <w:rPr>
          <w:rFonts w:ascii="Times New Roman" w:hAnsi="Times New Roman" w:cs="Times New Roman"/>
          <w:sz w:val="24"/>
          <w:szCs w:val="24"/>
        </w:rPr>
        <w:t>.</w:t>
      </w:r>
    </w:p>
    <w:p w:rsidR="005B0928" w:rsidRPr="001E5AAF" w:rsidRDefault="005B0928" w:rsidP="001E5AAF">
      <w:pPr>
        <w:spacing w:line="480" w:lineRule="auto"/>
        <w:jc w:val="both"/>
        <w:rPr>
          <w:rFonts w:ascii="Times New Roman" w:hAnsi="Times New Roman" w:cs="Times New Roman"/>
          <w:sz w:val="24"/>
          <w:szCs w:val="24"/>
        </w:rPr>
      </w:pPr>
    </w:p>
    <w:p w:rsidR="00E409E4" w:rsidRPr="001E5AAF" w:rsidRDefault="00E409E4" w:rsidP="001E5AAF">
      <w:pPr>
        <w:spacing w:line="480" w:lineRule="auto"/>
        <w:jc w:val="both"/>
        <w:rPr>
          <w:rFonts w:ascii="Times New Roman" w:hAnsi="Times New Roman" w:cs="Times New Roman"/>
          <w:sz w:val="24"/>
          <w:szCs w:val="24"/>
        </w:rPr>
      </w:pPr>
    </w:p>
    <w:p w:rsidR="0073108D" w:rsidRPr="001E5AAF" w:rsidRDefault="0073108D" w:rsidP="001E5AAF">
      <w:pPr>
        <w:spacing w:line="480" w:lineRule="auto"/>
        <w:jc w:val="both"/>
        <w:rPr>
          <w:rFonts w:ascii="Times New Roman" w:hAnsi="Times New Roman" w:cs="Times New Roman"/>
          <w:sz w:val="24"/>
          <w:szCs w:val="24"/>
        </w:rPr>
      </w:pPr>
    </w:p>
    <w:sectPr w:rsidR="0073108D" w:rsidRPr="001E5AAF" w:rsidSect="00096A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C5B" w:rsidRDefault="00524C5B" w:rsidP="00F507A9">
      <w:pPr>
        <w:spacing w:after="0" w:line="240" w:lineRule="auto"/>
      </w:pPr>
      <w:r>
        <w:separator/>
      </w:r>
    </w:p>
  </w:endnote>
  <w:endnote w:type="continuationSeparator" w:id="0">
    <w:p w:rsidR="00524C5B" w:rsidRDefault="00524C5B" w:rsidP="00F507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C5B" w:rsidRDefault="00524C5B" w:rsidP="00F507A9">
      <w:pPr>
        <w:spacing w:after="0" w:line="240" w:lineRule="auto"/>
      </w:pPr>
      <w:r>
        <w:separator/>
      </w:r>
    </w:p>
  </w:footnote>
  <w:footnote w:type="continuationSeparator" w:id="0">
    <w:p w:rsidR="00524C5B" w:rsidRDefault="00524C5B" w:rsidP="00F507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B1" w:rsidRPr="00A620B1" w:rsidRDefault="00A620B1" w:rsidP="00A620B1">
    <w:pPr>
      <w:pStyle w:val="Header"/>
      <w:spacing w:line="480" w:lineRule="auto"/>
      <w:jc w:val="right"/>
      <w:rPr>
        <w:rFonts w:ascii="Times New Roman" w:hAnsi="Times New Roman" w:cs="Times New Roman"/>
        <w:sz w:val="24"/>
        <w:szCs w:val="24"/>
      </w:rPr>
    </w:pPr>
    <w:r w:rsidRPr="00A620B1">
      <w:rPr>
        <w:rFonts w:ascii="Times New Roman" w:hAnsi="Times New Roman" w:cs="Times New Roman"/>
        <w:sz w:val="24"/>
        <w:szCs w:val="24"/>
      </w:rPr>
      <w:t>KILLER CLOWN: THE JOHN WAYNE GACY MURDERS</w:t>
    </w:r>
    <w:sdt>
      <w:sdtPr>
        <w:rPr>
          <w:rFonts w:ascii="Times New Roman" w:hAnsi="Times New Roman" w:cs="Times New Roman"/>
          <w:sz w:val="24"/>
          <w:szCs w:val="24"/>
        </w:rPr>
        <w:id w:val="-337763623"/>
        <w:docPartObj>
          <w:docPartGallery w:val="Page Numbers (Top of Page)"/>
          <w:docPartUnique/>
        </w:docPartObj>
      </w:sdtPr>
      <w:sdtEndPr>
        <w:rPr>
          <w:noProof/>
        </w:rPr>
      </w:sdtEndPr>
      <w:sdtContent>
        <w:r>
          <w:rPr>
            <w:rFonts w:ascii="Times New Roman" w:hAnsi="Times New Roman" w:cs="Times New Roman"/>
            <w:sz w:val="24"/>
            <w:szCs w:val="24"/>
          </w:rPr>
          <w:tab/>
        </w:r>
        <w:r w:rsidR="000951F4" w:rsidRPr="00A620B1">
          <w:rPr>
            <w:rFonts w:ascii="Times New Roman" w:hAnsi="Times New Roman" w:cs="Times New Roman"/>
            <w:sz w:val="24"/>
            <w:szCs w:val="24"/>
          </w:rPr>
          <w:fldChar w:fldCharType="begin"/>
        </w:r>
        <w:r w:rsidRPr="00A620B1">
          <w:rPr>
            <w:rFonts w:ascii="Times New Roman" w:hAnsi="Times New Roman" w:cs="Times New Roman"/>
            <w:sz w:val="24"/>
            <w:szCs w:val="24"/>
          </w:rPr>
          <w:instrText xml:space="preserve"> PAGE   \* MERGEFORMAT </w:instrText>
        </w:r>
        <w:r w:rsidR="000951F4" w:rsidRPr="00A620B1">
          <w:rPr>
            <w:rFonts w:ascii="Times New Roman" w:hAnsi="Times New Roman" w:cs="Times New Roman"/>
            <w:sz w:val="24"/>
            <w:szCs w:val="24"/>
          </w:rPr>
          <w:fldChar w:fldCharType="separate"/>
        </w:r>
        <w:r w:rsidR="00F75E59">
          <w:rPr>
            <w:rFonts w:ascii="Times New Roman" w:hAnsi="Times New Roman" w:cs="Times New Roman"/>
            <w:noProof/>
            <w:sz w:val="24"/>
            <w:szCs w:val="24"/>
          </w:rPr>
          <w:t>6</w:t>
        </w:r>
        <w:r w:rsidR="000951F4" w:rsidRPr="00A620B1">
          <w:rPr>
            <w:rFonts w:ascii="Times New Roman" w:hAnsi="Times New Roman" w:cs="Times New Roman"/>
            <w:noProof/>
            <w:sz w:val="24"/>
            <w:szCs w:val="24"/>
          </w:rPr>
          <w:fldChar w:fldCharType="end"/>
        </w:r>
      </w:sdtContent>
    </w:sdt>
  </w:p>
  <w:p w:rsidR="00A620B1" w:rsidRDefault="00A620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48" w:rsidRPr="00096A48" w:rsidRDefault="00096A48" w:rsidP="00096A48">
    <w:pPr>
      <w:pStyle w:val="Header"/>
      <w:spacing w:line="480" w:lineRule="auto"/>
      <w:jc w:val="right"/>
      <w:rPr>
        <w:rFonts w:ascii="Times New Roman" w:hAnsi="Times New Roman" w:cs="Times New Roman"/>
        <w:sz w:val="24"/>
        <w:szCs w:val="24"/>
      </w:rPr>
    </w:pPr>
    <w:r w:rsidRPr="00096A48">
      <w:rPr>
        <w:rFonts w:ascii="Times New Roman" w:hAnsi="Times New Roman" w:cs="Times New Roman"/>
        <w:sz w:val="24"/>
        <w:szCs w:val="24"/>
      </w:rPr>
      <w:t>Running Head: KILLER CLOWN: THE JOHN WAYNE GACY MURDERS</w:t>
    </w:r>
    <w:sdt>
      <w:sdtPr>
        <w:rPr>
          <w:rFonts w:ascii="Times New Roman" w:hAnsi="Times New Roman" w:cs="Times New Roman"/>
          <w:sz w:val="24"/>
          <w:szCs w:val="24"/>
        </w:rPr>
        <w:id w:val="-1329365898"/>
        <w:docPartObj>
          <w:docPartGallery w:val="Page Numbers (Top of Page)"/>
          <w:docPartUnique/>
        </w:docPartObj>
      </w:sdtPr>
      <w:sdtEndPr>
        <w:rPr>
          <w:noProof/>
        </w:rPr>
      </w:sdtEndPr>
      <w:sdtContent>
        <w:r>
          <w:rPr>
            <w:rFonts w:ascii="Times New Roman" w:hAnsi="Times New Roman" w:cs="Times New Roman"/>
            <w:sz w:val="24"/>
            <w:szCs w:val="24"/>
          </w:rPr>
          <w:tab/>
        </w:r>
        <w:r w:rsidR="000951F4" w:rsidRPr="00096A48">
          <w:rPr>
            <w:rFonts w:ascii="Times New Roman" w:hAnsi="Times New Roman" w:cs="Times New Roman"/>
            <w:sz w:val="24"/>
            <w:szCs w:val="24"/>
          </w:rPr>
          <w:fldChar w:fldCharType="begin"/>
        </w:r>
        <w:r w:rsidRPr="00096A48">
          <w:rPr>
            <w:rFonts w:ascii="Times New Roman" w:hAnsi="Times New Roman" w:cs="Times New Roman"/>
            <w:sz w:val="24"/>
            <w:szCs w:val="24"/>
          </w:rPr>
          <w:instrText xml:space="preserve"> PAGE   \* MERGEFORMAT </w:instrText>
        </w:r>
        <w:r w:rsidR="000951F4" w:rsidRPr="00096A48">
          <w:rPr>
            <w:rFonts w:ascii="Times New Roman" w:hAnsi="Times New Roman" w:cs="Times New Roman"/>
            <w:sz w:val="24"/>
            <w:szCs w:val="24"/>
          </w:rPr>
          <w:fldChar w:fldCharType="separate"/>
        </w:r>
        <w:r w:rsidR="00CB2E28">
          <w:rPr>
            <w:rFonts w:ascii="Times New Roman" w:hAnsi="Times New Roman" w:cs="Times New Roman"/>
            <w:noProof/>
            <w:sz w:val="24"/>
            <w:szCs w:val="24"/>
          </w:rPr>
          <w:t>1</w:t>
        </w:r>
        <w:r w:rsidR="000951F4" w:rsidRPr="00096A48">
          <w:rPr>
            <w:rFonts w:ascii="Times New Roman" w:hAnsi="Times New Roman" w:cs="Times New Roman"/>
            <w:noProof/>
            <w:sz w:val="24"/>
            <w:szCs w:val="24"/>
          </w:rPr>
          <w:fldChar w:fldCharType="end"/>
        </w:r>
      </w:sdtContent>
    </w:sdt>
  </w:p>
  <w:p w:rsidR="006B3608" w:rsidRDefault="006B3608" w:rsidP="006B3608">
    <w:pPr>
      <w:pStyle w:val="Header"/>
      <w:tabs>
        <w:tab w:val="clear" w:pos="4680"/>
        <w:tab w:val="clear" w:pos="9360"/>
        <w:tab w:val="left" w:pos="6315"/>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A5257"/>
    <w:rsid w:val="00027384"/>
    <w:rsid w:val="0004119F"/>
    <w:rsid w:val="00041C74"/>
    <w:rsid w:val="0005568C"/>
    <w:rsid w:val="00057690"/>
    <w:rsid w:val="00057903"/>
    <w:rsid w:val="00064CA8"/>
    <w:rsid w:val="000951F4"/>
    <w:rsid w:val="00096A48"/>
    <w:rsid w:val="000B5A98"/>
    <w:rsid w:val="000E1C8E"/>
    <w:rsid w:val="000E308F"/>
    <w:rsid w:val="001146C1"/>
    <w:rsid w:val="00154A7B"/>
    <w:rsid w:val="0017220A"/>
    <w:rsid w:val="001A2DFA"/>
    <w:rsid w:val="001A4D04"/>
    <w:rsid w:val="001C3AEB"/>
    <w:rsid w:val="001C525F"/>
    <w:rsid w:val="001C5342"/>
    <w:rsid w:val="001D1292"/>
    <w:rsid w:val="001E5AAF"/>
    <w:rsid w:val="001E73EB"/>
    <w:rsid w:val="001E745D"/>
    <w:rsid w:val="001F5369"/>
    <w:rsid w:val="00241F44"/>
    <w:rsid w:val="0025725B"/>
    <w:rsid w:val="00271F7B"/>
    <w:rsid w:val="00273292"/>
    <w:rsid w:val="00280D15"/>
    <w:rsid w:val="00286743"/>
    <w:rsid w:val="0028792D"/>
    <w:rsid w:val="002A29A7"/>
    <w:rsid w:val="002D1BAE"/>
    <w:rsid w:val="002F1469"/>
    <w:rsid w:val="00304780"/>
    <w:rsid w:val="00312CAC"/>
    <w:rsid w:val="003158B6"/>
    <w:rsid w:val="00345DDE"/>
    <w:rsid w:val="003568EB"/>
    <w:rsid w:val="00377A6A"/>
    <w:rsid w:val="003C1F01"/>
    <w:rsid w:val="003D7078"/>
    <w:rsid w:val="00412A55"/>
    <w:rsid w:val="00434F12"/>
    <w:rsid w:val="00444568"/>
    <w:rsid w:val="004726F1"/>
    <w:rsid w:val="00481E0D"/>
    <w:rsid w:val="00495E67"/>
    <w:rsid w:val="004A5257"/>
    <w:rsid w:val="004C0F29"/>
    <w:rsid w:val="004E013A"/>
    <w:rsid w:val="004E3869"/>
    <w:rsid w:val="004F58A3"/>
    <w:rsid w:val="00515718"/>
    <w:rsid w:val="00517C52"/>
    <w:rsid w:val="005213E9"/>
    <w:rsid w:val="00524C5B"/>
    <w:rsid w:val="0054210D"/>
    <w:rsid w:val="0054452A"/>
    <w:rsid w:val="00547F14"/>
    <w:rsid w:val="00555A36"/>
    <w:rsid w:val="005714D0"/>
    <w:rsid w:val="005865EE"/>
    <w:rsid w:val="005A2F2F"/>
    <w:rsid w:val="005A7503"/>
    <w:rsid w:val="005B0928"/>
    <w:rsid w:val="005D3D91"/>
    <w:rsid w:val="005E1258"/>
    <w:rsid w:val="005F6A53"/>
    <w:rsid w:val="00601C47"/>
    <w:rsid w:val="00605116"/>
    <w:rsid w:val="006208D9"/>
    <w:rsid w:val="00625DFC"/>
    <w:rsid w:val="006278F4"/>
    <w:rsid w:val="0063148E"/>
    <w:rsid w:val="00665E7F"/>
    <w:rsid w:val="006B3608"/>
    <w:rsid w:val="006D3A90"/>
    <w:rsid w:val="006E18D1"/>
    <w:rsid w:val="006E5439"/>
    <w:rsid w:val="006E61C1"/>
    <w:rsid w:val="00726E5F"/>
    <w:rsid w:val="00730090"/>
    <w:rsid w:val="0073108D"/>
    <w:rsid w:val="007313CE"/>
    <w:rsid w:val="00731B4A"/>
    <w:rsid w:val="00782538"/>
    <w:rsid w:val="007A6529"/>
    <w:rsid w:val="007B6278"/>
    <w:rsid w:val="007C58C6"/>
    <w:rsid w:val="007D15D0"/>
    <w:rsid w:val="00811461"/>
    <w:rsid w:val="0081338F"/>
    <w:rsid w:val="0081524D"/>
    <w:rsid w:val="00821492"/>
    <w:rsid w:val="008334F1"/>
    <w:rsid w:val="00844CAA"/>
    <w:rsid w:val="00845F86"/>
    <w:rsid w:val="00852AE8"/>
    <w:rsid w:val="008722C0"/>
    <w:rsid w:val="008A5934"/>
    <w:rsid w:val="008B042D"/>
    <w:rsid w:val="008B0A23"/>
    <w:rsid w:val="008B16C3"/>
    <w:rsid w:val="008B733D"/>
    <w:rsid w:val="008E518C"/>
    <w:rsid w:val="008E5197"/>
    <w:rsid w:val="008E563D"/>
    <w:rsid w:val="0091130C"/>
    <w:rsid w:val="0091340F"/>
    <w:rsid w:val="00924846"/>
    <w:rsid w:val="0094071A"/>
    <w:rsid w:val="00985D4F"/>
    <w:rsid w:val="009A71B0"/>
    <w:rsid w:val="009E0864"/>
    <w:rsid w:val="009E6DD2"/>
    <w:rsid w:val="00A22901"/>
    <w:rsid w:val="00A25C34"/>
    <w:rsid w:val="00A42CF0"/>
    <w:rsid w:val="00A45C9B"/>
    <w:rsid w:val="00A620B1"/>
    <w:rsid w:val="00A8142F"/>
    <w:rsid w:val="00AB4127"/>
    <w:rsid w:val="00AD1CAA"/>
    <w:rsid w:val="00AD3C5B"/>
    <w:rsid w:val="00AD4222"/>
    <w:rsid w:val="00B031DA"/>
    <w:rsid w:val="00B0374B"/>
    <w:rsid w:val="00B12BF4"/>
    <w:rsid w:val="00B239D0"/>
    <w:rsid w:val="00B81897"/>
    <w:rsid w:val="00B9645E"/>
    <w:rsid w:val="00BB0A93"/>
    <w:rsid w:val="00BB6928"/>
    <w:rsid w:val="00BC43C7"/>
    <w:rsid w:val="00BD010F"/>
    <w:rsid w:val="00C40A2E"/>
    <w:rsid w:val="00C7107F"/>
    <w:rsid w:val="00CA049A"/>
    <w:rsid w:val="00CB2E28"/>
    <w:rsid w:val="00CD1042"/>
    <w:rsid w:val="00CD1E75"/>
    <w:rsid w:val="00CE3DA4"/>
    <w:rsid w:val="00CE7F17"/>
    <w:rsid w:val="00CF23B1"/>
    <w:rsid w:val="00CF7F44"/>
    <w:rsid w:val="00D02B96"/>
    <w:rsid w:val="00D231BB"/>
    <w:rsid w:val="00D3318F"/>
    <w:rsid w:val="00D35C3F"/>
    <w:rsid w:val="00D42917"/>
    <w:rsid w:val="00D50C05"/>
    <w:rsid w:val="00D97CB1"/>
    <w:rsid w:val="00DA4BBF"/>
    <w:rsid w:val="00DB05D3"/>
    <w:rsid w:val="00DC2D06"/>
    <w:rsid w:val="00DF0282"/>
    <w:rsid w:val="00E050F6"/>
    <w:rsid w:val="00E1091B"/>
    <w:rsid w:val="00E23081"/>
    <w:rsid w:val="00E2488E"/>
    <w:rsid w:val="00E409E4"/>
    <w:rsid w:val="00E42F7C"/>
    <w:rsid w:val="00E60B2A"/>
    <w:rsid w:val="00E64E74"/>
    <w:rsid w:val="00EA3759"/>
    <w:rsid w:val="00ED7AD9"/>
    <w:rsid w:val="00F063E4"/>
    <w:rsid w:val="00F3456F"/>
    <w:rsid w:val="00F42EA8"/>
    <w:rsid w:val="00F507A9"/>
    <w:rsid w:val="00F749D7"/>
    <w:rsid w:val="00F75128"/>
    <w:rsid w:val="00F75E59"/>
    <w:rsid w:val="00F81826"/>
    <w:rsid w:val="00F94CAA"/>
    <w:rsid w:val="00FA4B9F"/>
    <w:rsid w:val="00FA56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1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7A9"/>
  </w:style>
  <w:style w:type="paragraph" w:styleId="Footer">
    <w:name w:val="footer"/>
    <w:basedOn w:val="Normal"/>
    <w:link w:val="FooterChar"/>
    <w:uiPriority w:val="99"/>
    <w:unhideWhenUsed/>
    <w:rsid w:val="00F50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7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2018-06-16T18:29:00Z</dcterms:created>
  <dcterms:modified xsi:type="dcterms:W3CDTF">2018-06-16T18:30:00Z</dcterms:modified>
</cp:coreProperties>
</file>